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3E9" w:rsidRDefault="00B946C7">
      <w:pPr>
        <w:rPr>
          <w:b/>
          <w:sz w:val="56"/>
          <w:szCs w:val="56"/>
        </w:rPr>
      </w:pPr>
      <w:r>
        <w:rPr>
          <w:b/>
          <w:noProof/>
          <w:sz w:val="56"/>
          <w:szCs w:val="56"/>
          <w:lang w:eastAsia="it-IT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-169545</wp:posOffset>
            </wp:positionH>
            <wp:positionV relativeFrom="paragraph">
              <wp:posOffset>600075</wp:posOffset>
            </wp:positionV>
            <wp:extent cx="7035800" cy="6257290"/>
            <wp:effectExtent l="19050" t="0" r="0" b="0"/>
            <wp:wrapThrough wrapText="bothSides">
              <wp:wrapPolygon edited="0">
                <wp:start x="-58" y="0"/>
                <wp:lineTo x="-58" y="21504"/>
                <wp:lineTo x="21581" y="21504"/>
                <wp:lineTo x="21581" y="0"/>
                <wp:lineTo x="-58" y="0"/>
              </wp:wrapPolygon>
            </wp:wrapThrough>
            <wp:docPr id="10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5800" cy="6257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60B5">
        <w:rPr>
          <w:b/>
          <w:sz w:val="56"/>
          <w:szCs w:val="56"/>
        </w:rPr>
        <w:t xml:space="preserve">ESERCITAZIONE </w:t>
      </w:r>
      <w:proofErr w:type="spellStart"/>
      <w:r w:rsidR="00D660B5">
        <w:rPr>
          <w:b/>
          <w:sz w:val="56"/>
          <w:szCs w:val="56"/>
        </w:rPr>
        <w:t>DI</w:t>
      </w:r>
      <w:proofErr w:type="spellEnd"/>
      <w:r w:rsidR="00D660B5">
        <w:rPr>
          <w:b/>
          <w:sz w:val="56"/>
          <w:szCs w:val="56"/>
        </w:rPr>
        <w:t xml:space="preserve"> IMPIANTI: </w:t>
      </w:r>
      <w:r>
        <w:rPr>
          <w:b/>
          <w:sz w:val="56"/>
          <w:szCs w:val="56"/>
        </w:rPr>
        <w:t>POMPA</w:t>
      </w:r>
      <w:r w:rsidR="002952EF" w:rsidRPr="002952EF">
        <w:rPr>
          <w:b/>
          <w:sz w:val="56"/>
          <w:szCs w:val="56"/>
        </w:rPr>
        <w:t xml:space="preserve"> </w:t>
      </w:r>
      <w:r>
        <w:rPr>
          <w:b/>
          <w:sz w:val="56"/>
          <w:szCs w:val="56"/>
        </w:rPr>
        <w:t>CENTRIFUGA</w:t>
      </w:r>
    </w:p>
    <w:p w:rsidR="003B3DF9" w:rsidRDefault="003B3DF9">
      <w:pPr>
        <w:rPr>
          <w:b/>
          <w:sz w:val="56"/>
          <w:szCs w:val="56"/>
        </w:rPr>
      </w:pPr>
    </w:p>
    <w:p w:rsidR="002952EF" w:rsidRPr="002952EF" w:rsidRDefault="00B946C7">
      <w:pPr>
        <w:rPr>
          <w:b/>
          <w:sz w:val="56"/>
          <w:szCs w:val="56"/>
        </w:rPr>
      </w:pPr>
      <w:r>
        <w:rPr>
          <w:b/>
          <w:noProof/>
          <w:sz w:val="56"/>
          <w:szCs w:val="56"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-64.6pt;margin-top:11.5pt;width:100.85pt;height:55.1pt;z-index:251671552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inset=".5mm,.3mm,.5mm,.3mm">
              <w:txbxContent>
                <w:p w:rsidR="002952EF" w:rsidRPr="00E75292" w:rsidRDefault="002952EF" w:rsidP="002952EF">
                  <w:pPr>
                    <w:jc w:val="center"/>
                    <w:rPr>
                      <w:sz w:val="40"/>
                      <w:szCs w:val="40"/>
                    </w:rPr>
                  </w:pPr>
                  <w:r w:rsidRPr="00E75292">
                    <w:rPr>
                      <w:sz w:val="40"/>
                      <w:szCs w:val="40"/>
                    </w:rPr>
                    <w:t>INGRESSO</w:t>
                  </w:r>
                  <w:r w:rsidRPr="00E75292">
                    <w:rPr>
                      <w:sz w:val="40"/>
                      <w:szCs w:val="40"/>
                    </w:rPr>
                    <w:br/>
                  </w:r>
                  <w:r w:rsidR="00B946C7">
                    <w:rPr>
                      <w:sz w:val="40"/>
                      <w:szCs w:val="40"/>
                    </w:rPr>
                    <w:t>ACQUA</w:t>
                  </w:r>
                </w:p>
              </w:txbxContent>
            </v:textbox>
          </v:shape>
        </w:pict>
      </w:r>
      <w:r>
        <w:rPr>
          <w:b/>
          <w:noProof/>
          <w:sz w:val="56"/>
          <w:szCs w:val="56"/>
          <w:lang w:eastAsia="it-IT"/>
        </w:rPr>
        <w:pict>
          <v:shape id="_x0000_s1028" type="#_x0000_t202" style="position:absolute;margin-left:144.7pt;margin-top:420.2pt;width:116.75pt;height:33.9pt;z-index:251662336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 inset=".5mm,.3mm,.5mm,.3mm">
              <w:txbxContent>
                <w:p w:rsidR="002952EF" w:rsidRPr="002952EF" w:rsidRDefault="002952EF" w:rsidP="002952EF">
                  <w:pPr>
                    <w:jc w:val="center"/>
                    <w:rPr>
                      <w:sz w:val="44"/>
                      <w:szCs w:val="44"/>
                    </w:rPr>
                  </w:pPr>
                  <w:r w:rsidRPr="002952EF">
                    <w:rPr>
                      <w:sz w:val="44"/>
                      <w:szCs w:val="44"/>
                    </w:rPr>
                    <w:t>GIRANTE</w:t>
                  </w:r>
                </w:p>
              </w:txbxContent>
            </v:textbox>
          </v:shape>
        </w:pict>
      </w:r>
      <w:r>
        <w:rPr>
          <w:b/>
          <w:noProof/>
          <w:sz w:val="56"/>
          <w:szCs w:val="56"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-788035</wp:posOffset>
            </wp:positionH>
            <wp:positionV relativeFrom="paragraph">
              <wp:posOffset>5049520</wp:posOffset>
            </wp:positionV>
            <wp:extent cx="2938780" cy="3155315"/>
            <wp:effectExtent l="19050" t="0" r="0" b="0"/>
            <wp:wrapThrough wrapText="bothSides">
              <wp:wrapPolygon edited="0">
                <wp:start x="-140" y="0"/>
                <wp:lineTo x="-140" y="21517"/>
                <wp:lineTo x="21563" y="21517"/>
                <wp:lineTo x="21563" y="0"/>
                <wp:lineTo x="-140" y="0"/>
              </wp:wrapPolygon>
            </wp:wrapThrough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780" cy="3155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56"/>
          <w:szCs w:val="56"/>
          <w:lang w:eastAsia="it-IT"/>
        </w:rPr>
        <w:pict>
          <v:shape id="_x0000_s1029" type="#_x0000_t202" style="position:absolute;margin-left:463.3pt;margin-top:299.5pt;width:95pt;height:23.3pt;z-index:251663360;mso-position-horizontal-relative:text;mso-position-vertical-relative:text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inset=".5mm,.3mm,.5mm,.3mm">
              <w:txbxContent>
                <w:p w:rsidR="002952EF" w:rsidRPr="00E75292" w:rsidRDefault="002952EF" w:rsidP="002952EF">
                  <w:pPr>
                    <w:jc w:val="center"/>
                    <w:rPr>
                      <w:sz w:val="36"/>
                      <w:szCs w:val="36"/>
                    </w:rPr>
                  </w:pPr>
                  <w:r w:rsidRPr="00E75292">
                    <w:rPr>
                      <w:sz w:val="36"/>
                      <w:szCs w:val="36"/>
                    </w:rPr>
                    <w:t>USCITA</w:t>
                  </w:r>
                </w:p>
              </w:txbxContent>
            </v:textbox>
          </v:shape>
        </w:pict>
      </w:r>
      <w:r>
        <w:rPr>
          <w:b/>
          <w:noProof/>
          <w:sz w:val="56"/>
          <w:szCs w:val="56"/>
          <w:lang w:eastAsia="it-IT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7" type="#_x0000_t67" style="position:absolute;margin-left:469.55pt;margin-top:182.45pt;width:52.4pt;height:115.2pt;rotation:-3507231fd;z-index:251661312;mso-position-horizontal-relative:text;mso-position-vertical-relative:text" fillcolor="#00b0f0">
            <v:textbox style="layout-flow:vertical-ideographic"/>
          </v:shape>
        </w:pict>
      </w:r>
      <w:r>
        <w:rPr>
          <w:b/>
          <w:noProof/>
          <w:sz w:val="56"/>
          <w:szCs w:val="56"/>
          <w:lang w:eastAsia="it-IT"/>
        </w:rPr>
        <w:pict>
          <v:shape id="_x0000_s1026" type="#_x0000_t67" style="position:absolute;margin-left:73.95pt;margin-top:31.9pt;width:60pt;height:151.75pt;rotation:-3767675fd;z-index:251660288;mso-position-horizontal-relative:text;mso-position-vertical-relative:text" fillcolor="#00b0f0">
            <v:textbox style="layout-flow:vertical-ideographic"/>
          </v:shape>
        </w:pict>
      </w:r>
      <w:r>
        <w:rPr>
          <w:b/>
          <w:noProof/>
          <w:sz w:val="56"/>
          <w:szCs w:val="56"/>
          <w:lang w:eastAsia="it-IT"/>
        </w:rPr>
        <w:drawing>
          <wp:anchor distT="0" distB="0" distL="114300" distR="114300" simplePos="0" relativeHeight="251657215" behindDoc="0" locked="0" layoutInCell="1" allowOverlap="1">
            <wp:simplePos x="0" y="0"/>
            <wp:positionH relativeFrom="column">
              <wp:posOffset>583565</wp:posOffset>
            </wp:positionH>
            <wp:positionV relativeFrom="paragraph">
              <wp:posOffset>65405</wp:posOffset>
            </wp:positionV>
            <wp:extent cx="5852795" cy="4670425"/>
            <wp:effectExtent l="19050" t="0" r="0" b="0"/>
            <wp:wrapThrough wrapText="bothSides">
              <wp:wrapPolygon edited="0">
                <wp:start x="-70" y="0"/>
                <wp:lineTo x="-70" y="21497"/>
                <wp:lineTo x="21584" y="21497"/>
                <wp:lineTo x="21584" y="0"/>
                <wp:lineTo x="-70" y="0"/>
              </wp:wrapPolygon>
            </wp:wrapThrough>
            <wp:docPr id="12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795" cy="467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21EAE" w:rsidRDefault="00A21EAE">
      <w:pPr>
        <w:rPr>
          <w:b/>
          <w:sz w:val="48"/>
          <w:szCs w:val="48"/>
        </w:rPr>
      </w:pPr>
    </w:p>
    <w:p w:rsidR="00A21EAE" w:rsidRDefault="00A21EAE">
      <w:pPr>
        <w:rPr>
          <w:b/>
          <w:sz w:val="48"/>
          <w:szCs w:val="48"/>
        </w:rPr>
      </w:pPr>
    </w:p>
    <w:p w:rsidR="00A21EAE" w:rsidRDefault="00A21EAE">
      <w:pPr>
        <w:rPr>
          <w:b/>
          <w:sz w:val="48"/>
          <w:szCs w:val="48"/>
        </w:rPr>
      </w:pPr>
    </w:p>
    <w:p w:rsidR="00A21EAE" w:rsidRDefault="00A21EAE">
      <w:pPr>
        <w:rPr>
          <w:b/>
          <w:sz w:val="48"/>
          <w:szCs w:val="48"/>
        </w:rPr>
      </w:pPr>
    </w:p>
    <w:p w:rsidR="00A21EAE" w:rsidRDefault="00A21EAE">
      <w:pPr>
        <w:rPr>
          <w:b/>
          <w:sz w:val="48"/>
          <w:szCs w:val="48"/>
        </w:rPr>
      </w:pPr>
    </w:p>
    <w:p w:rsidR="00A21EAE" w:rsidRDefault="00A21EAE">
      <w:pPr>
        <w:rPr>
          <w:b/>
          <w:sz w:val="48"/>
          <w:szCs w:val="48"/>
        </w:rPr>
      </w:pPr>
    </w:p>
    <w:p w:rsidR="00A21EAE" w:rsidRDefault="00A21EAE">
      <w:pPr>
        <w:rPr>
          <w:b/>
          <w:sz w:val="48"/>
          <w:szCs w:val="48"/>
        </w:rPr>
      </w:pPr>
    </w:p>
    <w:p w:rsidR="00A21EAE" w:rsidRDefault="00A21EAE">
      <w:pPr>
        <w:rPr>
          <w:b/>
          <w:sz w:val="48"/>
          <w:szCs w:val="48"/>
        </w:rPr>
      </w:pPr>
    </w:p>
    <w:p w:rsidR="00A21EAE" w:rsidRDefault="00A21EAE">
      <w:pPr>
        <w:rPr>
          <w:b/>
          <w:sz w:val="48"/>
          <w:szCs w:val="48"/>
        </w:rPr>
      </w:pPr>
    </w:p>
    <w:p w:rsidR="00A21EAE" w:rsidRDefault="00A21EAE">
      <w:pPr>
        <w:rPr>
          <w:b/>
          <w:sz w:val="48"/>
          <w:szCs w:val="48"/>
        </w:rPr>
      </w:pPr>
    </w:p>
    <w:p w:rsidR="00A21EAE" w:rsidRDefault="00A21EAE">
      <w:pPr>
        <w:rPr>
          <w:b/>
          <w:sz w:val="48"/>
          <w:szCs w:val="48"/>
        </w:rPr>
      </w:pPr>
    </w:p>
    <w:p w:rsidR="00A21EAE" w:rsidRDefault="00A21EAE">
      <w:pPr>
        <w:rPr>
          <w:b/>
          <w:sz w:val="48"/>
          <w:szCs w:val="48"/>
        </w:rPr>
      </w:pPr>
    </w:p>
    <w:p w:rsidR="00A21EAE" w:rsidRDefault="00A21EAE">
      <w:pPr>
        <w:rPr>
          <w:b/>
          <w:sz w:val="48"/>
          <w:szCs w:val="48"/>
        </w:rPr>
      </w:pPr>
    </w:p>
    <w:p w:rsidR="0066274E" w:rsidRDefault="0066274E">
      <w:pPr>
        <w:rPr>
          <w:b/>
          <w:sz w:val="48"/>
          <w:szCs w:val="48"/>
        </w:rPr>
      </w:pPr>
      <w:r>
        <w:rPr>
          <w:b/>
          <w:noProof/>
          <w:sz w:val="48"/>
          <w:szCs w:val="48"/>
          <w:lang w:eastAsia="it-IT"/>
        </w:rPr>
        <w:lastRenderedPageBreak/>
        <w:drawing>
          <wp:inline distT="0" distB="0" distL="0" distR="0">
            <wp:extent cx="14207490" cy="8827594"/>
            <wp:effectExtent l="19050" t="0" r="3810" b="0"/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7490" cy="88275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48"/>
          <w:szCs w:val="48"/>
        </w:rPr>
        <w:br w:type="page"/>
      </w:r>
    </w:p>
    <w:p w:rsidR="002B142F" w:rsidRDefault="002B142F">
      <w:pPr>
        <w:rPr>
          <w:b/>
          <w:sz w:val="48"/>
          <w:szCs w:val="48"/>
        </w:rPr>
      </w:pPr>
      <w:r>
        <w:rPr>
          <w:b/>
          <w:sz w:val="48"/>
          <w:szCs w:val="48"/>
        </w:rPr>
        <w:lastRenderedPageBreak/>
        <w:t>PROFILO A CHIOCCIOLA</w:t>
      </w:r>
      <w:r>
        <w:rPr>
          <w:b/>
          <w:sz w:val="48"/>
          <w:szCs w:val="48"/>
        </w:rPr>
        <w:br/>
      </w:r>
    </w:p>
    <w:p w:rsidR="002B142F" w:rsidRDefault="00E9171B">
      <w:pPr>
        <w:rPr>
          <w:b/>
          <w:sz w:val="48"/>
          <w:szCs w:val="48"/>
        </w:rPr>
      </w:pPr>
      <w:r>
        <w:rPr>
          <w:b/>
          <w:noProof/>
          <w:sz w:val="48"/>
          <w:szCs w:val="48"/>
          <w:lang w:eastAsia="it-IT"/>
        </w:rPr>
        <w:pict>
          <v:shape id="_x0000_s1032" type="#_x0000_t202" style="position:absolute;margin-left:629.65pt;margin-top:349.65pt;width:206.1pt;height:271.75pt;z-index:251668480">
            <v:textbox>
              <w:txbxContent>
                <w:tbl>
                  <w:tblPr>
                    <w:tblStyle w:val="Sfondochiaro-Colore1"/>
                    <w:tblW w:w="3871" w:type="dxa"/>
                    <w:tblLook w:val="04A0"/>
                  </w:tblPr>
                  <w:tblGrid>
                    <w:gridCol w:w="1293"/>
                    <w:gridCol w:w="2578"/>
                  </w:tblGrid>
                  <w:tr w:rsidR="002B142F" w:rsidRPr="002B142F" w:rsidTr="002B142F">
                    <w:trPr>
                      <w:cnfStyle w:val="100000000000"/>
                      <w:trHeight w:val="288"/>
                    </w:trPr>
                    <w:tc>
                      <w:tcPr>
                        <w:cnfStyle w:val="001000000000"/>
                        <w:tcW w:w="3871" w:type="dxa"/>
                        <w:gridSpan w:val="2"/>
                        <w:noWrap/>
                        <w:hideMark/>
                      </w:tcPr>
                      <w:p w:rsidR="002B142F" w:rsidRPr="002B142F" w:rsidRDefault="002B142F" w:rsidP="002B142F">
                        <w:pPr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it-IT"/>
                          </w:rPr>
                        </w:pPr>
                        <w:r w:rsidRPr="002B142F"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it-IT"/>
                          </w:rPr>
                          <w:t>Dimensioni in mm</w:t>
                        </w:r>
                      </w:p>
                    </w:tc>
                  </w:tr>
                  <w:tr w:rsidR="002B142F" w:rsidRPr="002B142F" w:rsidTr="002B142F">
                    <w:trPr>
                      <w:cnfStyle w:val="000000100000"/>
                      <w:trHeight w:val="288"/>
                    </w:trPr>
                    <w:tc>
                      <w:tcPr>
                        <w:cnfStyle w:val="001000000000"/>
                        <w:tcW w:w="1293" w:type="dxa"/>
                        <w:noWrap/>
                        <w:hideMark/>
                      </w:tcPr>
                      <w:p w:rsidR="002B142F" w:rsidRPr="002B142F" w:rsidRDefault="002B142F" w:rsidP="002B142F">
                        <w:pPr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it-IT"/>
                          </w:rPr>
                        </w:pPr>
                      </w:p>
                    </w:tc>
                    <w:tc>
                      <w:tcPr>
                        <w:tcW w:w="2578" w:type="dxa"/>
                        <w:noWrap/>
                        <w:hideMark/>
                      </w:tcPr>
                      <w:p w:rsidR="002B142F" w:rsidRPr="002B142F" w:rsidRDefault="002B142F" w:rsidP="002B142F">
                        <w:pPr>
                          <w:cnfStyle w:val="000000100000"/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it-IT"/>
                          </w:rPr>
                        </w:pPr>
                      </w:p>
                    </w:tc>
                  </w:tr>
                  <w:tr w:rsidR="002B142F" w:rsidRPr="002B142F" w:rsidTr="002B142F">
                    <w:trPr>
                      <w:trHeight w:val="288"/>
                    </w:trPr>
                    <w:tc>
                      <w:tcPr>
                        <w:cnfStyle w:val="001000000000"/>
                        <w:tcW w:w="1293" w:type="dxa"/>
                        <w:noWrap/>
                        <w:hideMark/>
                      </w:tcPr>
                      <w:p w:rsidR="002B142F" w:rsidRPr="002B142F" w:rsidRDefault="002B142F" w:rsidP="002B142F">
                        <w:pPr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it-IT"/>
                          </w:rPr>
                        </w:pPr>
                        <w:r w:rsidRPr="002B142F"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it-IT"/>
                          </w:rPr>
                          <w:t>B</w:t>
                        </w:r>
                      </w:p>
                    </w:tc>
                    <w:tc>
                      <w:tcPr>
                        <w:tcW w:w="2578" w:type="dxa"/>
                        <w:noWrap/>
                        <w:hideMark/>
                      </w:tcPr>
                      <w:p w:rsidR="002B142F" w:rsidRPr="002B142F" w:rsidRDefault="002B142F" w:rsidP="002B142F">
                        <w:pPr>
                          <w:jc w:val="right"/>
                          <w:cnfStyle w:val="000000000000"/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it-IT"/>
                          </w:rPr>
                        </w:pPr>
                        <w:r w:rsidRPr="002B142F"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it-IT"/>
                          </w:rPr>
                          <w:t>33</w:t>
                        </w:r>
                      </w:p>
                    </w:tc>
                  </w:tr>
                  <w:tr w:rsidR="002B142F" w:rsidRPr="002B142F" w:rsidTr="002B142F">
                    <w:trPr>
                      <w:cnfStyle w:val="000000100000"/>
                      <w:trHeight w:val="288"/>
                    </w:trPr>
                    <w:tc>
                      <w:tcPr>
                        <w:cnfStyle w:val="001000000000"/>
                        <w:tcW w:w="1293" w:type="dxa"/>
                        <w:noWrap/>
                        <w:hideMark/>
                      </w:tcPr>
                      <w:p w:rsidR="002B142F" w:rsidRPr="002B142F" w:rsidRDefault="002B142F" w:rsidP="002B142F">
                        <w:pPr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it-IT"/>
                          </w:rPr>
                        </w:pPr>
                        <w:r w:rsidRPr="002B142F"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it-IT"/>
                          </w:rPr>
                          <w:t>n</w:t>
                        </w:r>
                      </w:p>
                    </w:tc>
                    <w:tc>
                      <w:tcPr>
                        <w:tcW w:w="2578" w:type="dxa"/>
                        <w:noWrap/>
                        <w:hideMark/>
                      </w:tcPr>
                      <w:p w:rsidR="002B142F" w:rsidRPr="002B142F" w:rsidRDefault="002B142F" w:rsidP="002B142F">
                        <w:pPr>
                          <w:jc w:val="right"/>
                          <w:cnfStyle w:val="000000100000"/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it-IT"/>
                          </w:rPr>
                        </w:pPr>
                        <w:r w:rsidRPr="002B142F"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it-IT"/>
                          </w:rPr>
                          <w:t>11</w:t>
                        </w:r>
                      </w:p>
                    </w:tc>
                  </w:tr>
                  <w:tr w:rsidR="002B142F" w:rsidRPr="002B142F" w:rsidTr="002B142F">
                    <w:trPr>
                      <w:trHeight w:val="288"/>
                    </w:trPr>
                    <w:tc>
                      <w:tcPr>
                        <w:cnfStyle w:val="001000000000"/>
                        <w:tcW w:w="1293" w:type="dxa"/>
                        <w:noWrap/>
                        <w:hideMark/>
                      </w:tcPr>
                      <w:p w:rsidR="002B142F" w:rsidRPr="002B142F" w:rsidRDefault="002B142F" w:rsidP="002B142F">
                        <w:pPr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it-IT"/>
                          </w:rPr>
                        </w:pPr>
                        <w:r w:rsidRPr="002B142F"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it-IT"/>
                          </w:rPr>
                          <w:t>P</w:t>
                        </w:r>
                      </w:p>
                    </w:tc>
                    <w:tc>
                      <w:tcPr>
                        <w:tcW w:w="2578" w:type="dxa"/>
                        <w:noWrap/>
                        <w:hideMark/>
                      </w:tcPr>
                      <w:p w:rsidR="002B142F" w:rsidRPr="002B142F" w:rsidRDefault="002B142F" w:rsidP="002B142F">
                        <w:pPr>
                          <w:jc w:val="right"/>
                          <w:cnfStyle w:val="000000000000"/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it-IT"/>
                          </w:rPr>
                        </w:pPr>
                        <w:r w:rsidRPr="002B142F"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it-IT"/>
                          </w:rPr>
                          <w:t>44</w:t>
                        </w:r>
                      </w:p>
                    </w:tc>
                  </w:tr>
                  <w:tr w:rsidR="002B142F" w:rsidRPr="002B142F" w:rsidTr="002B142F">
                    <w:trPr>
                      <w:cnfStyle w:val="000000100000"/>
                      <w:trHeight w:val="288"/>
                    </w:trPr>
                    <w:tc>
                      <w:tcPr>
                        <w:cnfStyle w:val="001000000000"/>
                        <w:tcW w:w="1293" w:type="dxa"/>
                        <w:noWrap/>
                        <w:hideMark/>
                      </w:tcPr>
                      <w:p w:rsidR="002B142F" w:rsidRPr="002B142F" w:rsidRDefault="002B142F" w:rsidP="002B142F">
                        <w:pPr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it-IT"/>
                          </w:rPr>
                        </w:pPr>
                        <w:r w:rsidRPr="002B142F"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it-IT"/>
                          </w:rPr>
                          <w:t>R</w:t>
                        </w:r>
                      </w:p>
                    </w:tc>
                    <w:tc>
                      <w:tcPr>
                        <w:tcW w:w="2578" w:type="dxa"/>
                        <w:noWrap/>
                        <w:hideMark/>
                      </w:tcPr>
                      <w:p w:rsidR="002B142F" w:rsidRPr="002B142F" w:rsidRDefault="002B142F" w:rsidP="002B142F">
                        <w:pPr>
                          <w:jc w:val="right"/>
                          <w:cnfStyle w:val="000000100000"/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it-IT"/>
                          </w:rPr>
                        </w:pPr>
                        <w:r w:rsidRPr="002B142F"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it-IT"/>
                          </w:rPr>
                          <w:t>33</w:t>
                        </w:r>
                      </w:p>
                    </w:tc>
                  </w:tr>
                  <w:tr w:rsidR="002B142F" w:rsidRPr="002B142F" w:rsidTr="002B142F">
                    <w:trPr>
                      <w:trHeight w:val="288"/>
                    </w:trPr>
                    <w:tc>
                      <w:tcPr>
                        <w:cnfStyle w:val="001000000000"/>
                        <w:tcW w:w="1293" w:type="dxa"/>
                        <w:noWrap/>
                        <w:hideMark/>
                      </w:tcPr>
                      <w:p w:rsidR="002B142F" w:rsidRPr="002B142F" w:rsidRDefault="002B142F" w:rsidP="002B142F">
                        <w:pPr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it-IT"/>
                          </w:rPr>
                        </w:pPr>
                        <w:r w:rsidRPr="002B142F"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it-IT"/>
                          </w:rPr>
                          <w:t>A</w:t>
                        </w:r>
                      </w:p>
                    </w:tc>
                    <w:tc>
                      <w:tcPr>
                        <w:tcW w:w="2578" w:type="dxa"/>
                        <w:noWrap/>
                        <w:hideMark/>
                      </w:tcPr>
                      <w:p w:rsidR="002B142F" w:rsidRPr="002B142F" w:rsidRDefault="002B142F" w:rsidP="002B142F">
                        <w:pPr>
                          <w:jc w:val="right"/>
                          <w:cnfStyle w:val="000000000000"/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it-IT"/>
                          </w:rPr>
                        </w:pPr>
                        <w:r w:rsidRPr="002B142F"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it-IT"/>
                          </w:rPr>
                          <w:t>55</w:t>
                        </w:r>
                      </w:p>
                    </w:tc>
                  </w:tr>
                  <w:tr w:rsidR="002B142F" w:rsidRPr="002B142F" w:rsidTr="002B142F">
                    <w:trPr>
                      <w:cnfStyle w:val="000000100000"/>
                      <w:trHeight w:val="288"/>
                    </w:trPr>
                    <w:tc>
                      <w:tcPr>
                        <w:cnfStyle w:val="001000000000"/>
                        <w:tcW w:w="1293" w:type="dxa"/>
                        <w:noWrap/>
                        <w:hideMark/>
                      </w:tcPr>
                      <w:p w:rsidR="002B142F" w:rsidRPr="002B142F" w:rsidRDefault="002B142F" w:rsidP="002B142F">
                        <w:pPr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it-IT"/>
                          </w:rPr>
                        </w:pPr>
                        <w:proofErr w:type="spellStart"/>
                        <w:r w:rsidRPr="002B142F"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it-IT"/>
                          </w:rPr>
                          <w:t>Dt</w:t>
                        </w:r>
                        <w:proofErr w:type="spellEnd"/>
                      </w:p>
                    </w:tc>
                    <w:tc>
                      <w:tcPr>
                        <w:tcW w:w="2578" w:type="dxa"/>
                        <w:noWrap/>
                        <w:hideMark/>
                      </w:tcPr>
                      <w:p w:rsidR="002B142F" w:rsidRPr="002B142F" w:rsidRDefault="002B142F" w:rsidP="002B142F">
                        <w:pPr>
                          <w:jc w:val="right"/>
                          <w:cnfStyle w:val="000000100000"/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it-IT"/>
                          </w:rPr>
                        </w:pPr>
                        <w:r w:rsidRPr="002B142F"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it-IT"/>
                          </w:rPr>
                          <w:t>66</w:t>
                        </w:r>
                      </w:p>
                    </w:tc>
                  </w:tr>
                  <w:tr w:rsidR="002B142F" w:rsidRPr="002B142F" w:rsidTr="002B142F">
                    <w:trPr>
                      <w:trHeight w:val="288"/>
                    </w:trPr>
                    <w:tc>
                      <w:tcPr>
                        <w:cnfStyle w:val="001000000000"/>
                        <w:tcW w:w="1293" w:type="dxa"/>
                        <w:noWrap/>
                        <w:hideMark/>
                      </w:tcPr>
                      <w:p w:rsidR="002B142F" w:rsidRPr="002B142F" w:rsidRDefault="002B142F" w:rsidP="002B142F">
                        <w:pPr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it-IT"/>
                          </w:rPr>
                        </w:pPr>
                        <w:proofErr w:type="spellStart"/>
                        <w:r w:rsidRPr="002B142F"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it-IT"/>
                          </w:rPr>
                          <w:t>Dp</w:t>
                        </w:r>
                        <w:proofErr w:type="spellEnd"/>
                      </w:p>
                    </w:tc>
                    <w:tc>
                      <w:tcPr>
                        <w:tcW w:w="2578" w:type="dxa"/>
                        <w:noWrap/>
                        <w:hideMark/>
                      </w:tcPr>
                      <w:p w:rsidR="002B142F" w:rsidRPr="002B142F" w:rsidRDefault="002B142F" w:rsidP="002B142F">
                        <w:pPr>
                          <w:jc w:val="right"/>
                          <w:cnfStyle w:val="000000000000"/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it-IT"/>
                          </w:rPr>
                        </w:pPr>
                        <w:r w:rsidRPr="002B142F"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it-IT"/>
                          </w:rPr>
                          <w:t>59,95</w:t>
                        </w:r>
                      </w:p>
                    </w:tc>
                  </w:tr>
                  <w:tr w:rsidR="002B142F" w:rsidRPr="002B142F" w:rsidTr="002B142F">
                    <w:trPr>
                      <w:cnfStyle w:val="000000100000"/>
                      <w:trHeight w:val="288"/>
                    </w:trPr>
                    <w:tc>
                      <w:tcPr>
                        <w:cnfStyle w:val="001000000000"/>
                        <w:tcW w:w="1293" w:type="dxa"/>
                        <w:noWrap/>
                        <w:hideMark/>
                      </w:tcPr>
                      <w:p w:rsidR="002B142F" w:rsidRPr="002B142F" w:rsidRDefault="002B142F" w:rsidP="002B142F">
                        <w:pPr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it-IT"/>
                          </w:rPr>
                        </w:pPr>
                        <w:r w:rsidRPr="002B142F"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it-IT"/>
                          </w:rPr>
                          <w:t>E</w:t>
                        </w:r>
                      </w:p>
                    </w:tc>
                    <w:tc>
                      <w:tcPr>
                        <w:tcW w:w="2578" w:type="dxa"/>
                        <w:noWrap/>
                        <w:hideMark/>
                      </w:tcPr>
                      <w:p w:rsidR="002B142F" w:rsidRPr="002B142F" w:rsidRDefault="002B142F" w:rsidP="002B142F">
                        <w:pPr>
                          <w:jc w:val="right"/>
                          <w:cnfStyle w:val="000000100000"/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it-IT"/>
                          </w:rPr>
                        </w:pPr>
                        <w:r w:rsidRPr="002B142F"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it-IT"/>
                          </w:rPr>
                          <w:t>6,80</w:t>
                        </w:r>
                      </w:p>
                    </w:tc>
                  </w:tr>
                  <w:tr w:rsidR="002B142F" w:rsidRPr="002B142F" w:rsidTr="002B142F">
                    <w:trPr>
                      <w:trHeight w:val="288"/>
                    </w:trPr>
                    <w:tc>
                      <w:tcPr>
                        <w:cnfStyle w:val="001000000000"/>
                        <w:tcW w:w="1293" w:type="dxa"/>
                        <w:noWrap/>
                        <w:hideMark/>
                      </w:tcPr>
                      <w:p w:rsidR="002B142F" w:rsidRPr="002B142F" w:rsidRDefault="002B142F" w:rsidP="002B142F">
                        <w:pPr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it-IT"/>
                          </w:rPr>
                        </w:pPr>
                        <w:r w:rsidRPr="002B142F"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it-IT"/>
                          </w:rPr>
                          <w:t>R1</w:t>
                        </w:r>
                      </w:p>
                    </w:tc>
                    <w:tc>
                      <w:tcPr>
                        <w:tcW w:w="2578" w:type="dxa"/>
                        <w:noWrap/>
                        <w:hideMark/>
                      </w:tcPr>
                      <w:p w:rsidR="002B142F" w:rsidRPr="002B142F" w:rsidRDefault="002B142F" w:rsidP="002B142F">
                        <w:pPr>
                          <w:jc w:val="right"/>
                          <w:cnfStyle w:val="000000000000"/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it-IT"/>
                          </w:rPr>
                        </w:pPr>
                        <w:r w:rsidRPr="002B142F"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it-IT"/>
                          </w:rPr>
                          <w:t>11</w:t>
                        </w:r>
                      </w:p>
                    </w:tc>
                  </w:tr>
                  <w:tr w:rsidR="002B142F" w:rsidRPr="002B142F" w:rsidTr="002B142F">
                    <w:trPr>
                      <w:cnfStyle w:val="000000100000"/>
                      <w:trHeight w:val="288"/>
                    </w:trPr>
                    <w:tc>
                      <w:tcPr>
                        <w:cnfStyle w:val="001000000000"/>
                        <w:tcW w:w="1293" w:type="dxa"/>
                        <w:noWrap/>
                        <w:hideMark/>
                      </w:tcPr>
                      <w:p w:rsidR="002B142F" w:rsidRPr="002B142F" w:rsidRDefault="002B142F" w:rsidP="002B142F">
                        <w:pPr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it-IT"/>
                          </w:rPr>
                        </w:pPr>
                        <w:r w:rsidRPr="002B142F"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it-IT"/>
                          </w:rPr>
                          <w:t>R2</w:t>
                        </w:r>
                      </w:p>
                    </w:tc>
                    <w:tc>
                      <w:tcPr>
                        <w:tcW w:w="2578" w:type="dxa"/>
                        <w:noWrap/>
                        <w:hideMark/>
                      </w:tcPr>
                      <w:p w:rsidR="002B142F" w:rsidRPr="002B142F" w:rsidRDefault="002B142F" w:rsidP="002B142F">
                        <w:pPr>
                          <w:jc w:val="right"/>
                          <w:cnfStyle w:val="000000100000"/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it-IT"/>
                          </w:rPr>
                        </w:pPr>
                        <w:r w:rsidRPr="002B142F"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it-IT"/>
                          </w:rPr>
                          <w:t>22</w:t>
                        </w:r>
                      </w:p>
                    </w:tc>
                  </w:tr>
                  <w:tr w:rsidR="002B142F" w:rsidRPr="002B142F" w:rsidTr="002B142F">
                    <w:trPr>
                      <w:trHeight w:val="288"/>
                    </w:trPr>
                    <w:tc>
                      <w:tcPr>
                        <w:cnfStyle w:val="001000000000"/>
                        <w:tcW w:w="1293" w:type="dxa"/>
                        <w:noWrap/>
                        <w:hideMark/>
                      </w:tcPr>
                      <w:p w:rsidR="002B142F" w:rsidRPr="002B142F" w:rsidRDefault="002B142F" w:rsidP="002B142F">
                        <w:pPr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it-IT"/>
                          </w:rPr>
                        </w:pPr>
                        <w:r w:rsidRPr="002B142F"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it-IT"/>
                          </w:rPr>
                          <w:t>R3</w:t>
                        </w:r>
                      </w:p>
                    </w:tc>
                    <w:tc>
                      <w:tcPr>
                        <w:tcW w:w="2578" w:type="dxa"/>
                        <w:noWrap/>
                        <w:hideMark/>
                      </w:tcPr>
                      <w:p w:rsidR="002B142F" w:rsidRPr="002B142F" w:rsidRDefault="002B142F" w:rsidP="002B142F">
                        <w:pPr>
                          <w:jc w:val="right"/>
                          <w:cnfStyle w:val="000000000000"/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it-IT"/>
                          </w:rPr>
                        </w:pPr>
                        <w:r w:rsidRPr="002B142F"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it-IT"/>
                          </w:rPr>
                          <w:t>33</w:t>
                        </w:r>
                      </w:p>
                    </w:tc>
                  </w:tr>
                  <w:tr w:rsidR="002B142F" w:rsidRPr="002B142F" w:rsidTr="002B142F">
                    <w:trPr>
                      <w:cnfStyle w:val="000000100000"/>
                      <w:trHeight w:val="288"/>
                    </w:trPr>
                    <w:tc>
                      <w:tcPr>
                        <w:cnfStyle w:val="001000000000"/>
                        <w:tcW w:w="1293" w:type="dxa"/>
                        <w:noWrap/>
                        <w:hideMark/>
                      </w:tcPr>
                      <w:p w:rsidR="002B142F" w:rsidRPr="002B142F" w:rsidRDefault="002B142F" w:rsidP="002B142F">
                        <w:pPr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it-IT"/>
                          </w:rPr>
                        </w:pPr>
                        <w:r w:rsidRPr="002B142F"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it-IT"/>
                          </w:rPr>
                          <w:t>R4</w:t>
                        </w:r>
                      </w:p>
                    </w:tc>
                    <w:tc>
                      <w:tcPr>
                        <w:tcW w:w="2578" w:type="dxa"/>
                        <w:noWrap/>
                        <w:hideMark/>
                      </w:tcPr>
                      <w:p w:rsidR="002B142F" w:rsidRPr="002B142F" w:rsidRDefault="002B142F" w:rsidP="002B142F">
                        <w:pPr>
                          <w:jc w:val="right"/>
                          <w:cnfStyle w:val="000000100000"/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it-IT"/>
                          </w:rPr>
                        </w:pPr>
                        <w:r w:rsidRPr="002B142F"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it-IT"/>
                          </w:rPr>
                          <w:t>44</w:t>
                        </w:r>
                      </w:p>
                    </w:tc>
                  </w:tr>
                  <w:tr w:rsidR="002B142F" w:rsidRPr="002B142F" w:rsidTr="002B142F">
                    <w:trPr>
                      <w:trHeight w:val="288"/>
                    </w:trPr>
                    <w:tc>
                      <w:tcPr>
                        <w:cnfStyle w:val="001000000000"/>
                        <w:tcW w:w="1293" w:type="dxa"/>
                        <w:noWrap/>
                        <w:hideMark/>
                      </w:tcPr>
                      <w:p w:rsidR="002B142F" w:rsidRPr="002B142F" w:rsidRDefault="002B142F" w:rsidP="002B142F">
                        <w:pPr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it-IT"/>
                          </w:rPr>
                        </w:pPr>
                        <w:r w:rsidRPr="002B142F"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it-IT"/>
                          </w:rPr>
                          <w:t>R5</w:t>
                        </w:r>
                      </w:p>
                    </w:tc>
                    <w:tc>
                      <w:tcPr>
                        <w:tcW w:w="2578" w:type="dxa"/>
                        <w:noWrap/>
                        <w:hideMark/>
                      </w:tcPr>
                      <w:p w:rsidR="002B142F" w:rsidRPr="002B142F" w:rsidRDefault="002B142F" w:rsidP="002B142F">
                        <w:pPr>
                          <w:jc w:val="right"/>
                          <w:cnfStyle w:val="000000000000"/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it-IT"/>
                          </w:rPr>
                        </w:pPr>
                        <w:r w:rsidRPr="002B142F">
                          <w:rPr>
                            <w:rFonts w:ascii="Calibri" w:eastAsia="Times New Roman" w:hAnsi="Calibri" w:cs="Calibri"/>
                            <w:color w:val="000000"/>
                            <w:sz w:val="28"/>
                            <w:szCs w:val="28"/>
                            <w:lang w:eastAsia="it-IT"/>
                          </w:rPr>
                          <w:t>55</w:t>
                        </w:r>
                      </w:p>
                    </w:tc>
                  </w:tr>
                </w:tbl>
                <w:p w:rsidR="002B142F" w:rsidRDefault="002B142F"/>
              </w:txbxContent>
            </v:textbox>
          </v:shape>
        </w:pict>
      </w:r>
      <w:r w:rsidR="002B142F" w:rsidRPr="002B142F">
        <w:rPr>
          <w:b/>
          <w:noProof/>
          <w:sz w:val="48"/>
          <w:szCs w:val="48"/>
          <w:lang w:eastAsia="it-IT"/>
        </w:rPr>
        <w:drawing>
          <wp:inline distT="0" distB="0" distL="0" distR="0">
            <wp:extent cx="10917891" cy="8312652"/>
            <wp:effectExtent l="19050" t="0" r="0" b="0"/>
            <wp:docPr id="11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9361" cy="831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B142F">
        <w:rPr>
          <w:b/>
          <w:sz w:val="48"/>
          <w:szCs w:val="48"/>
        </w:rPr>
        <w:br w:type="page"/>
      </w:r>
    </w:p>
    <w:p w:rsidR="002B142F" w:rsidRDefault="002B142F">
      <w:pPr>
        <w:rPr>
          <w:b/>
          <w:sz w:val="48"/>
          <w:szCs w:val="48"/>
        </w:rPr>
      </w:pPr>
    </w:p>
    <w:p w:rsidR="008206A2" w:rsidRPr="00E75292" w:rsidRDefault="008206A2" w:rsidP="008206A2">
      <w:pPr>
        <w:rPr>
          <w:b/>
          <w:sz w:val="48"/>
          <w:szCs w:val="48"/>
        </w:rPr>
      </w:pPr>
      <w:r w:rsidRPr="00E75292">
        <w:rPr>
          <w:b/>
          <w:sz w:val="48"/>
          <w:szCs w:val="48"/>
        </w:rPr>
        <w:t>Pale positiv</w:t>
      </w:r>
      <w:r w:rsidR="00A21EAE">
        <w:rPr>
          <w:b/>
          <w:sz w:val="48"/>
          <w:szCs w:val="48"/>
        </w:rPr>
        <w:t>e, pale negative e pale diritte</w:t>
      </w:r>
    </w:p>
    <w:p w:rsidR="008206A2" w:rsidRPr="00E75292" w:rsidRDefault="008206A2" w:rsidP="008206A2">
      <w:pPr>
        <w:rPr>
          <w:sz w:val="36"/>
          <w:szCs w:val="36"/>
        </w:rPr>
      </w:pPr>
      <w:r w:rsidRPr="008206A2">
        <w:rPr>
          <w:noProof/>
          <w:lang w:eastAsia="it-IT"/>
        </w:rPr>
        <w:drawing>
          <wp:inline distT="0" distB="0" distL="0" distR="0">
            <wp:extent cx="14001750" cy="5150177"/>
            <wp:effectExtent l="19050" t="0" r="0" b="0"/>
            <wp:docPr id="5" name="Immagine 4" descr="Schermata 2015-04-30 alle 18.29.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chermata 2015-04-30 alle 18.29.57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2652" cy="5150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206A2">
        <w:t xml:space="preserve"> </w:t>
      </w:r>
      <w:r>
        <w:t>I</w:t>
      </w:r>
      <w:r w:rsidRPr="008206A2">
        <w:t xml:space="preserve">n </w:t>
      </w:r>
      <w:proofErr w:type="spellStart"/>
      <w:r w:rsidR="00E75292" w:rsidRPr="00E75292">
        <w:rPr>
          <w:sz w:val="36"/>
          <w:szCs w:val="36"/>
        </w:rPr>
        <w:t>In</w:t>
      </w:r>
      <w:proofErr w:type="spellEnd"/>
      <w:r w:rsidR="00E75292" w:rsidRPr="00E75292">
        <w:rPr>
          <w:sz w:val="36"/>
          <w:szCs w:val="36"/>
        </w:rPr>
        <w:t xml:space="preserve"> </w:t>
      </w:r>
      <w:r w:rsidR="00A21EAE">
        <w:rPr>
          <w:sz w:val="36"/>
          <w:szCs w:val="36"/>
        </w:rPr>
        <w:t>una pompa</w:t>
      </w:r>
      <w:r w:rsidRPr="00E75292">
        <w:rPr>
          <w:sz w:val="36"/>
          <w:szCs w:val="36"/>
        </w:rPr>
        <w:t xml:space="preserve"> radiale, l’aria (o il fluido) incontra la girante in direzione assiale  e la abbandona in una direzione perpendicolare all’asse. </w:t>
      </w:r>
      <w:r w:rsidRPr="00E75292">
        <w:rPr>
          <w:sz w:val="36"/>
          <w:szCs w:val="36"/>
        </w:rPr>
        <w:br/>
        <w:t>In questo contesto, le pale assumono un’importanza cruciale, e vengono di stinte in tre categorie:</w:t>
      </w:r>
    </w:p>
    <w:p w:rsidR="008206A2" w:rsidRPr="00E75292" w:rsidRDefault="008206A2" w:rsidP="008206A2">
      <w:pPr>
        <w:pStyle w:val="Paragrafoelenco"/>
        <w:numPr>
          <w:ilvl w:val="0"/>
          <w:numId w:val="2"/>
        </w:numPr>
        <w:rPr>
          <w:sz w:val="36"/>
          <w:szCs w:val="36"/>
        </w:rPr>
      </w:pPr>
      <w:r w:rsidRPr="00E75292">
        <w:rPr>
          <w:sz w:val="36"/>
          <w:szCs w:val="36"/>
        </w:rPr>
        <w:t>pale negative: pale dove il fluido viene elaborato con la parte posteriore (convessa)</w:t>
      </w:r>
    </w:p>
    <w:p w:rsidR="008206A2" w:rsidRPr="00E75292" w:rsidRDefault="008206A2" w:rsidP="008206A2">
      <w:pPr>
        <w:pStyle w:val="Paragrafoelenco"/>
        <w:numPr>
          <w:ilvl w:val="0"/>
          <w:numId w:val="2"/>
        </w:numPr>
        <w:rPr>
          <w:sz w:val="36"/>
          <w:szCs w:val="36"/>
        </w:rPr>
      </w:pPr>
      <w:r w:rsidRPr="00E75292">
        <w:rPr>
          <w:sz w:val="36"/>
          <w:szCs w:val="36"/>
        </w:rPr>
        <w:t>pale positive: pale dove il fluido viene elaborato con la parte anteriore (concava)</w:t>
      </w:r>
    </w:p>
    <w:p w:rsidR="008206A2" w:rsidRPr="00E75292" w:rsidRDefault="008206A2" w:rsidP="008206A2">
      <w:pPr>
        <w:pStyle w:val="Paragrafoelenco"/>
        <w:numPr>
          <w:ilvl w:val="0"/>
          <w:numId w:val="2"/>
        </w:numPr>
        <w:rPr>
          <w:sz w:val="36"/>
          <w:szCs w:val="36"/>
        </w:rPr>
      </w:pPr>
      <w:r w:rsidRPr="00E75292">
        <w:rPr>
          <w:sz w:val="36"/>
          <w:szCs w:val="36"/>
        </w:rPr>
        <w:t>pale diritte: pale dove si elabora il fluido indistintamente con la parte posteriore o anteriore, se non sono previsti rinforzi pala da una o dall’altra parte.</w:t>
      </w:r>
    </w:p>
    <w:p w:rsidR="002952EF" w:rsidRPr="00A21EAE" w:rsidRDefault="008206A2" w:rsidP="002952EF">
      <w:pPr>
        <w:rPr>
          <w:sz w:val="36"/>
          <w:szCs w:val="36"/>
        </w:rPr>
      </w:pPr>
      <w:r w:rsidRPr="00E75292">
        <w:rPr>
          <w:sz w:val="36"/>
          <w:szCs w:val="36"/>
        </w:rPr>
        <w:t>Da un punto di vista prestazione, le pale negative hanno tipicamente un rendimento più elevato, in quanto il loro utilizzo comporta una inferiore potenza assorbita, e quindi un minore consumo di energia. Allo stesso modo, a pa</w:t>
      </w:r>
      <w:r w:rsidR="00A21EAE">
        <w:rPr>
          <w:sz w:val="36"/>
          <w:szCs w:val="36"/>
        </w:rPr>
        <w:t xml:space="preserve">rità di portata e grandezza, la pompa </w:t>
      </w:r>
      <w:r w:rsidRPr="00E75292">
        <w:rPr>
          <w:sz w:val="36"/>
          <w:szCs w:val="36"/>
        </w:rPr>
        <w:t>a pale positive offre prestazioni più elevate in termini di pressione, ma anche una maggiore potenza assorbita e quindi un maggiore consumo di energia.</w:t>
      </w:r>
    </w:p>
    <w:sectPr w:rsidR="002952EF" w:rsidRPr="00A21EAE" w:rsidSect="00E75292">
      <w:pgSz w:w="23814" w:h="16839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A66B85"/>
    <w:multiLevelType w:val="multilevel"/>
    <w:tmpl w:val="7A3CE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FA50C1"/>
    <w:multiLevelType w:val="hybridMultilevel"/>
    <w:tmpl w:val="7E3EA4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5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2952EF"/>
    <w:rsid w:val="00051D5A"/>
    <w:rsid w:val="00072EDB"/>
    <w:rsid w:val="001A04B3"/>
    <w:rsid w:val="001A27FB"/>
    <w:rsid w:val="001B3BF2"/>
    <w:rsid w:val="00232E81"/>
    <w:rsid w:val="00277AE7"/>
    <w:rsid w:val="002951C6"/>
    <w:rsid w:val="002952EF"/>
    <w:rsid w:val="002B142F"/>
    <w:rsid w:val="003B344E"/>
    <w:rsid w:val="003B3DF9"/>
    <w:rsid w:val="005619F1"/>
    <w:rsid w:val="005A2159"/>
    <w:rsid w:val="0066274E"/>
    <w:rsid w:val="0079523A"/>
    <w:rsid w:val="007D1070"/>
    <w:rsid w:val="007D131D"/>
    <w:rsid w:val="008206A2"/>
    <w:rsid w:val="00864561"/>
    <w:rsid w:val="009C1A9A"/>
    <w:rsid w:val="009F2756"/>
    <w:rsid w:val="00A21EAE"/>
    <w:rsid w:val="00AA297D"/>
    <w:rsid w:val="00AD3D58"/>
    <w:rsid w:val="00B946C7"/>
    <w:rsid w:val="00CC13E9"/>
    <w:rsid w:val="00D512C2"/>
    <w:rsid w:val="00D660B5"/>
    <w:rsid w:val="00DD1160"/>
    <w:rsid w:val="00E75292"/>
    <w:rsid w:val="00E9171B"/>
    <w:rsid w:val="00EC1180"/>
    <w:rsid w:val="00EF7BE7"/>
    <w:rsid w:val="00F42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#00b0f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C13E9"/>
  </w:style>
  <w:style w:type="paragraph" w:styleId="Titolo1">
    <w:name w:val="heading 1"/>
    <w:basedOn w:val="Normale"/>
    <w:link w:val="Titolo1Carattere"/>
    <w:uiPriority w:val="9"/>
    <w:qFormat/>
    <w:rsid w:val="008206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5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52EF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206A2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customStyle="1" w:styleId="entry-meta">
    <w:name w:val="entry-meta"/>
    <w:basedOn w:val="Normale"/>
    <w:rsid w:val="00820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entry-author">
    <w:name w:val="entry-author"/>
    <w:basedOn w:val="Carpredefinitoparagrafo"/>
    <w:rsid w:val="008206A2"/>
  </w:style>
  <w:style w:type="character" w:styleId="Collegamentoipertestuale">
    <w:name w:val="Hyperlink"/>
    <w:basedOn w:val="Carpredefinitoparagrafo"/>
    <w:uiPriority w:val="99"/>
    <w:unhideWhenUsed/>
    <w:rsid w:val="008206A2"/>
    <w:rPr>
      <w:color w:val="0000FF"/>
      <w:u w:val="single"/>
    </w:rPr>
  </w:style>
  <w:style w:type="character" w:customStyle="1" w:styleId="entry-author-name">
    <w:name w:val="entry-author-name"/>
    <w:basedOn w:val="Carpredefinitoparagrafo"/>
    <w:rsid w:val="008206A2"/>
  </w:style>
  <w:style w:type="character" w:customStyle="1" w:styleId="entry-comments-link">
    <w:name w:val="entry-comments-link"/>
    <w:basedOn w:val="Carpredefinitoparagrafo"/>
    <w:rsid w:val="008206A2"/>
  </w:style>
  <w:style w:type="paragraph" w:styleId="NormaleWeb">
    <w:name w:val="Normal (Web)"/>
    <w:basedOn w:val="Normale"/>
    <w:uiPriority w:val="99"/>
    <w:semiHidden/>
    <w:unhideWhenUsed/>
    <w:rsid w:val="00820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8206A2"/>
    <w:rPr>
      <w:b/>
      <w:bCs/>
    </w:rPr>
  </w:style>
  <w:style w:type="paragraph" w:styleId="Paragrafoelenco">
    <w:name w:val="List Paragraph"/>
    <w:basedOn w:val="Normale"/>
    <w:uiPriority w:val="34"/>
    <w:qFormat/>
    <w:rsid w:val="008206A2"/>
    <w:pPr>
      <w:ind w:left="720"/>
      <w:contextualSpacing/>
    </w:pPr>
  </w:style>
  <w:style w:type="table" w:customStyle="1" w:styleId="Sfondochiaro-Colore1">
    <w:name w:val="Light Shading Accent 1"/>
    <w:basedOn w:val="Tabellanormale"/>
    <w:uiPriority w:val="60"/>
    <w:rsid w:val="002B142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0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1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hyperlink" Target="http://ventilatoriindustriali.eu/euroventilatori/ventilatori-industriali/uploads/2015/04/Schermata-2015-04-30-alle-18.29.57.p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2020-10-22T08:33:00Z</cp:lastPrinted>
  <dcterms:created xsi:type="dcterms:W3CDTF">2020-10-30T07:42:00Z</dcterms:created>
  <dcterms:modified xsi:type="dcterms:W3CDTF">2020-10-30T07:50:00Z</dcterms:modified>
</cp:coreProperties>
</file>